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64AF" w14:textId="539F5EA5" w:rsidR="00597E7E" w:rsidRDefault="00D63A1D" w:rsidP="00F273E8">
      <w:pPr>
        <w:spacing w:after="0"/>
        <w:jc w:val="center"/>
        <w:rPr>
          <w:rFonts w:ascii="Topmarks" w:hAnsi="Topmarks"/>
          <w:b/>
          <w:bCs/>
          <w:u w:val="single"/>
        </w:rPr>
      </w:pPr>
      <w:r w:rsidRPr="00F273E8">
        <w:rPr>
          <w:rFonts w:ascii="Topmarks" w:hAnsi="Topmarks"/>
          <w:b/>
          <w:bCs/>
          <w:u w:val="single"/>
        </w:rPr>
        <w:t xml:space="preserve">KS2 </w:t>
      </w:r>
      <w:r w:rsidR="00F273E8" w:rsidRPr="00F273E8">
        <w:rPr>
          <w:rFonts w:ascii="Topmarks" w:hAnsi="Topmarks"/>
          <w:b/>
          <w:bCs/>
          <w:u w:val="single"/>
        </w:rPr>
        <w:t>reading overview Cycle A</w:t>
      </w:r>
    </w:p>
    <w:p w14:paraId="489E38C1" w14:textId="1A27E128" w:rsidR="007C180A" w:rsidRPr="007C180A" w:rsidRDefault="007C180A" w:rsidP="00F273E8">
      <w:pPr>
        <w:spacing w:after="0"/>
        <w:jc w:val="center"/>
        <w:rPr>
          <w:rFonts w:ascii="Topmarks" w:hAnsi="Topmarks"/>
        </w:rPr>
      </w:pPr>
      <w:r w:rsidRPr="007C180A">
        <w:rPr>
          <w:rFonts w:ascii="Topmarks" w:hAnsi="Topmarks"/>
        </w:rPr>
        <w:t>This is a working document that will be updated each half term</w:t>
      </w:r>
    </w:p>
    <w:p w14:paraId="7F469285" w14:textId="77777777" w:rsidR="00F273E8" w:rsidRPr="00F273E8" w:rsidRDefault="00F273E8" w:rsidP="00F273E8">
      <w:pPr>
        <w:spacing w:after="0"/>
        <w:jc w:val="center"/>
        <w:rPr>
          <w:rFonts w:ascii="Topmarks" w:hAnsi="Topmarks"/>
          <w:b/>
          <w:bCs/>
          <w:u w:val="single"/>
        </w:rPr>
      </w:pPr>
    </w:p>
    <w:tbl>
      <w:tblPr>
        <w:tblStyle w:val="TableGrid"/>
        <w:tblW w:w="15655" w:type="dxa"/>
        <w:tblInd w:w="-147" w:type="dxa"/>
        <w:tblLook w:val="04A0" w:firstRow="1" w:lastRow="0" w:firstColumn="1" w:lastColumn="0" w:noHBand="0" w:noVBand="1"/>
      </w:tblPr>
      <w:tblGrid>
        <w:gridCol w:w="1161"/>
        <w:gridCol w:w="2424"/>
        <w:gridCol w:w="2415"/>
        <w:gridCol w:w="2411"/>
        <w:gridCol w:w="2411"/>
        <w:gridCol w:w="2416"/>
        <w:gridCol w:w="2417"/>
      </w:tblGrid>
      <w:tr w:rsidR="00D271F6" w:rsidRPr="00F273E8" w14:paraId="403AD654" w14:textId="77777777" w:rsidTr="76060104">
        <w:trPr>
          <w:trHeight w:val="769"/>
        </w:trPr>
        <w:tc>
          <w:tcPr>
            <w:tcW w:w="1155" w:type="dxa"/>
            <w:vAlign w:val="center"/>
          </w:tcPr>
          <w:p w14:paraId="3C29F337" w14:textId="39FED0C1" w:rsidR="00D271F6" w:rsidRPr="00F273E8" w:rsidRDefault="00D271F6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00F273E8">
              <w:rPr>
                <w:rFonts w:ascii="Topmarks" w:hAnsi="Topmarks"/>
                <w:sz w:val="20"/>
                <w:szCs w:val="20"/>
              </w:rPr>
              <w:t>Kingfisher</w:t>
            </w:r>
          </w:p>
          <w:p w14:paraId="30646ACF" w14:textId="308645CB" w:rsidR="00D271F6" w:rsidRPr="00F273E8" w:rsidRDefault="00D271F6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00F273E8">
              <w:rPr>
                <w:rFonts w:ascii="Topmarks" w:hAnsi="Topmarks"/>
                <w:sz w:val="20"/>
                <w:szCs w:val="20"/>
              </w:rPr>
              <w:t>(Y3 &amp; 4)</w:t>
            </w:r>
          </w:p>
        </w:tc>
        <w:tc>
          <w:tcPr>
            <w:tcW w:w="2425" w:type="dxa"/>
            <w:vAlign w:val="center"/>
          </w:tcPr>
          <w:p w14:paraId="17625B46" w14:textId="77777777" w:rsidR="00D271F6" w:rsidRPr="00F273E8" w:rsidRDefault="00D271F6" w:rsidP="00F273E8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</w:pPr>
            <w:r w:rsidRPr="00F273E8"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  <w:t>Autumn term 1</w:t>
            </w:r>
          </w:p>
        </w:tc>
        <w:tc>
          <w:tcPr>
            <w:tcW w:w="2416" w:type="dxa"/>
            <w:vAlign w:val="center"/>
          </w:tcPr>
          <w:p w14:paraId="33543844" w14:textId="77777777" w:rsidR="00D271F6" w:rsidRPr="00F273E8" w:rsidRDefault="00D271F6" w:rsidP="00F273E8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</w:pPr>
            <w:r w:rsidRPr="00F273E8"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  <w:t>Autumn term 2</w:t>
            </w:r>
          </w:p>
        </w:tc>
        <w:tc>
          <w:tcPr>
            <w:tcW w:w="2412" w:type="dxa"/>
            <w:vAlign w:val="center"/>
          </w:tcPr>
          <w:p w14:paraId="40FF4625" w14:textId="77777777" w:rsidR="00D271F6" w:rsidRPr="00F273E8" w:rsidRDefault="00D271F6" w:rsidP="00F273E8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</w:pPr>
            <w:r w:rsidRPr="00F273E8"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  <w:t>Spring term 1</w:t>
            </w:r>
          </w:p>
        </w:tc>
        <w:tc>
          <w:tcPr>
            <w:tcW w:w="2412" w:type="dxa"/>
            <w:vAlign w:val="center"/>
          </w:tcPr>
          <w:p w14:paraId="1C32D12F" w14:textId="77777777" w:rsidR="00D271F6" w:rsidRPr="00F273E8" w:rsidRDefault="00D271F6" w:rsidP="00F273E8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</w:pPr>
            <w:r w:rsidRPr="00F273E8"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  <w:t>Spring term 2</w:t>
            </w:r>
          </w:p>
        </w:tc>
        <w:tc>
          <w:tcPr>
            <w:tcW w:w="2417" w:type="dxa"/>
            <w:vAlign w:val="center"/>
          </w:tcPr>
          <w:p w14:paraId="648FC673" w14:textId="77777777" w:rsidR="00D271F6" w:rsidRPr="00F273E8" w:rsidRDefault="00D271F6" w:rsidP="00F273E8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</w:pPr>
            <w:r w:rsidRPr="00F273E8"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  <w:t>Summer term 1</w:t>
            </w:r>
          </w:p>
        </w:tc>
        <w:tc>
          <w:tcPr>
            <w:tcW w:w="2418" w:type="dxa"/>
            <w:vAlign w:val="center"/>
          </w:tcPr>
          <w:p w14:paraId="7ABD0377" w14:textId="77777777" w:rsidR="00D271F6" w:rsidRPr="00F273E8" w:rsidRDefault="00D271F6" w:rsidP="00F273E8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</w:pPr>
            <w:r w:rsidRPr="00F273E8"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  <w:t>Summer term 2</w:t>
            </w:r>
          </w:p>
        </w:tc>
      </w:tr>
      <w:tr w:rsidR="00D271F6" w:rsidRPr="00F273E8" w14:paraId="5524C4C1" w14:textId="77777777" w:rsidTr="76060104">
        <w:trPr>
          <w:trHeight w:val="769"/>
        </w:trPr>
        <w:tc>
          <w:tcPr>
            <w:tcW w:w="1155" w:type="dxa"/>
            <w:vAlign w:val="center"/>
          </w:tcPr>
          <w:p w14:paraId="2C3D3626" w14:textId="77AD2107" w:rsidR="00D271F6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00F273E8">
              <w:rPr>
                <w:rFonts w:ascii="Topmarks" w:hAnsi="Topmarks"/>
                <w:sz w:val="20"/>
                <w:szCs w:val="20"/>
              </w:rPr>
              <w:t>Fiction</w:t>
            </w:r>
          </w:p>
        </w:tc>
        <w:tc>
          <w:tcPr>
            <w:tcW w:w="2425" w:type="dxa"/>
            <w:vAlign w:val="center"/>
          </w:tcPr>
          <w:p w14:paraId="6C8793D5" w14:textId="77777777" w:rsidR="006C452C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00F273E8">
              <w:rPr>
                <w:rFonts w:ascii="Topmarks" w:hAnsi="Topmarks"/>
                <w:sz w:val="20"/>
                <w:szCs w:val="20"/>
              </w:rPr>
              <w:t>George’s Marvellous Medicine</w:t>
            </w:r>
          </w:p>
          <w:p w14:paraId="4D2B8F32" w14:textId="22376442" w:rsidR="00F273E8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>
              <w:rPr>
                <w:rFonts w:ascii="Topmarks" w:hAnsi="Topmarks"/>
                <w:sz w:val="20"/>
                <w:szCs w:val="20"/>
              </w:rPr>
              <w:t>(</w:t>
            </w:r>
            <w:r w:rsidRPr="00F273E8">
              <w:rPr>
                <w:rFonts w:ascii="Topmarks" w:hAnsi="Topmarks"/>
                <w:sz w:val="20"/>
                <w:szCs w:val="20"/>
              </w:rPr>
              <w:t>4 weeks</w:t>
            </w:r>
            <w:r>
              <w:rPr>
                <w:rFonts w:ascii="Topmarks" w:hAnsi="Topmarks"/>
                <w:sz w:val="20"/>
                <w:szCs w:val="20"/>
              </w:rPr>
              <w:t>)</w:t>
            </w:r>
          </w:p>
        </w:tc>
        <w:tc>
          <w:tcPr>
            <w:tcW w:w="2416" w:type="dxa"/>
            <w:vAlign w:val="center"/>
          </w:tcPr>
          <w:p w14:paraId="674D0607" w14:textId="738F96A4" w:rsidR="00D271F6" w:rsidRPr="00F273E8" w:rsidRDefault="42BA8A46" w:rsidP="00F273E8">
            <w:pPr>
              <w:jc w:val="center"/>
            </w:pPr>
            <w:r w:rsidRPr="76060104">
              <w:rPr>
                <w:rFonts w:ascii="Topmarks" w:hAnsi="Topmarks"/>
                <w:sz w:val="20"/>
                <w:szCs w:val="20"/>
              </w:rPr>
              <w:t xml:space="preserve">The Iron Man </w:t>
            </w:r>
          </w:p>
          <w:p w14:paraId="7F827710" w14:textId="36635D87" w:rsidR="00D271F6" w:rsidRPr="00F273E8" w:rsidRDefault="42BA8A46" w:rsidP="00F273E8">
            <w:pPr>
              <w:jc w:val="center"/>
            </w:pPr>
            <w:r w:rsidRPr="76060104">
              <w:rPr>
                <w:rFonts w:ascii="Topmarks" w:hAnsi="Topmarks"/>
                <w:sz w:val="20"/>
                <w:szCs w:val="20"/>
              </w:rPr>
              <w:t xml:space="preserve">(4weeks) </w:t>
            </w:r>
          </w:p>
        </w:tc>
        <w:tc>
          <w:tcPr>
            <w:tcW w:w="2412" w:type="dxa"/>
            <w:vAlign w:val="center"/>
          </w:tcPr>
          <w:p w14:paraId="7D508CA9" w14:textId="33495B0F" w:rsidR="00A057F5" w:rsidRPr="00F273E8" w:rsidRDefault="00A057F5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14:paraId="193047D5" w14:textId="691D80DE" w:rsidR="00D271F6" w:rsidRPr="00F273E8" w:rsidRDefault="00D271F6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073BE086" w14:textId="3776F18D" w:rsidR="00D271F6" w:rsidRPr="00F273E8" w:rsidRDefault="00D271F6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14:paraId="3E797907" w14:textId="6A180B50" w:rsidR="00D271F6" w:rsidRPr="00F273E8" w:rsidRDefault="00D271F6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</w:tr>
      <w:tr w:rsidR="00D271F6" w:rsidRPr="00F273E8" w14:paraId="0BA3A5C2" w14:textId="77777777" w:rsidTr="76060104">
        <w:trPr>
          <w:trHeight w:val="769"/>
        </w:trPr>
        <w:tc>
          <w:tcPr>
            <w:tcW w:w="1155" w:type="dxa"/>
            <w:vAlign w:val="center"/>
          </w:tcPr>
          <w:p w14:paraId="7E9CF754" w14:textId="055979DF" w:rsidR="00D271F6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00F273E8">
              <w:rPr>
                <w:rFonts w:ascii="Topmarks" w:hAnsi="Topmarks"/>
                <w:sz w:val="20"/>
                <w:szCs w:val="20"/>
              </w:rPr>
              <w:t>Non-fiction</w:t>
            </w:r>
          </w:p>
        </w:tc>
        <w:tc>
          <w:tcPr>
            <w:tcW w:w="2425" w:type="dxa"/>
            <w:vAlign w:val="center"/>
          </w:tcPr>
          <w:p w14:paraId="12CF22E9" w14:textId="7327C9B1" w:rsidR="00D271F6" w:rsidRPr="00F273E8" w:rsidRDefault="4D77DA77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770F045D">
              <w:rPr>
                <w:rFonts w:ascii="Topmarks" w:hAnsi="Topmarks"/>
                <w:sz w:val="20"/>
                <w:szCs w:val="20"/>
              </w:rPr>
              <w:t xml:space="preserve">See Inside Ancient Egypt (An </w:t>
            </w:r>
            <w:proofErr w:type="spellStart"/>
            <w:r w:rsidRPr="770F045D">
              <w:rPr>
                <w:rFonts w:ascii="Topmarks" w:hAnsi="Topmarks"/>
                <w:sz w:val="20"/>
                <w:szCs w:val="20"/>
              </w:rPr>
              <w:t>Usbourne</w:t>
            </w:r>
            <w:proofErr w:type="spellEnd"/>
            <w:r w:rsidRPr="770F045D">
              <w:rPr>
                <w:rFonts w:ascii="Topmarks" w:hAnsi="Topmarks"/>
                <w:sz w:val="20"/>
                <w:szCs w:val="20"/>
              </w:rPr>
              <w:t xml:space="preserve"> Flap Book) </w:t>
            </w:r>
          </w:p>
        </w:tc>
        <w:tc>
          <w:tcPr>
            <w:tcW w:w="2416" w:type="dxa"/>
            <w:vAlign w:val="center"/>
          </w:tcPr>
          <w:p w14:paraId="10358985" w14:textId="08786E1B" w:rsidR="00A057F5" w:rsidRPr="00F273E8" w:rsidRDefault="00A057F5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14:paraId="11AA6947" w14:textId="36CA42FB" w:rsidR="00EE41F0" w:rsidRPr="00F273E8" w:rsidRDefault="00EE41F0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14:paraId="4FB4B94D" w14:textId="422594CD" w:rsidR="00D271F6" w:rsidRPr="00F273E8" w:rsidRDefault="00D271F6" w:rsidP="00F273E8">
            <w:pPr>
              <w:jc w:val="center"/>
              <w:rPr>
                <w:rFonts w:ascii="Topmarks" w:hAnsi="Topmarks"/>
                <w:i/>
                <w:iCs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569A4652" w14:textId="60DE1056" w:rsidR="00D271F6" w:rsidRPr="00F273E8" w:rsidRDefault="00D271F6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14:paraId="04BE17CC" w14:textId="1E9F5073" w:rsidR="00D271F6" w:rsidRPr="00F273E8" w:rsidRDefault="00D271F6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</w:tr>
      <w:tr w:rsidR="00F273E8" w:rsidRPr="00F273E8" w14:paraId="0FF199D4" w14:textId="77777777" w:rsidTr="76060104">
        <w:trPr>
          <w:trHeight w:val="769"/>
        </w:trPr>
        <w:tc>
          <w:tcPr>
            <w:tcW w:w="1155" w:type="dxa"/>
            <w:vAlign w:val="center"/>
          </w:tcPr>
          <w:p w14:paraId="7118041D" w14:textId="2A0FC103" w:rsidR="00F273E8" w:rsidRPr="00F273E8" w:rsidRDefault="007C180A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>
              <w:rPr>
                <w:rFonts w:ascii="Topmarks" w:hAnsi="Topmarks"/>
                <w:sz w:val="20"/>
                <w:szCs w:val="20"/>
              </w:rPr>
              <w:t>Poetry</w:t>
            </w:r>
          </w:p>
        </w:tc>
        <w:tc>
          <w:tcPr>
            <w:tcW w:w="2425" w:type="dxa"/>
            <w:vAlign w:val="center"/>
          </w:tcPr>
          <w:p w14:paraId="4162B9EE" w14:textId="77777777" w:rsidR="00F273E8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0383C0CC" w14:textId="77777777" w:rsidR="00F273E8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14:paraId="708803B6" w14:textId="77777777" w:rsidR="00F273E8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14:paraId="2D034066" w14:textId="77777777" w:rsidR="00F273E8" w:rsidRPr="00F273E8" w:rsidRDefault="00F273E8" w:rsidP="00F273E8">
            <w:pPr>
              <w:jc w:val="center"/>
              <w:rPr>
                <w:rFonts w:ascii="Topmarks" w:hAnsi="Topmarks"/>
                <w:i/>
                <w:iCs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70CA5674" w14:textId="77777777" w:rsidR="00F273E8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14:paraId="1D639255" w14:textId="77777777" w:rsidR="00F273E8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</w:tr>
    </w:tbl>
    <w:p w14:paraId="6284F07C" w14:textId="77777777" w:rsidR="00D271F6" w:rsidRDefault="00D271F6" w:rsidP="00F05EE9">
      <w:pPr>
        <w:spacing w:after="0"/>
        <w:rPr>
          <w:rFonts w:ascii="Topmarks" w:hAnsi="Topmarks"/>
          <w:sz w:val="16"/>
          <w:szCs w:val="16"/>
        </w:rPr>
      </w:pPr>
    </w:p>
    <w:p w14:paraId="303353FE" w14:textId="77777777" w:rsidR="00D271F6" w:rsidRPr="00F05EE9" w:rsidRDefault="00D271F6" w:rsidP="00F05EE9">
      <w:pPr>
        <w:spacing w:after="0"/>
        <w:rPr>
          <w:rFonts w:ascii="Topmarks" w:hAnsi="Topmarks"/>
          <w:sz w:val="16"/>
          <w:szCs w:val="16"/>
        </w:rPr>
      </w:pPr>
    </w:p>
    <w:tbl>
      <w:tblPr>
        <w:tblStyle w:val="TableGrid"/>
        <w:tblW w:w="15720" w:type="dxa"/>
        <w:tblInd w:w="-147" w:type="dxa"/>
        <w:tblLook w:val="04A0" w:firstRow="1" w:lastRow="0" w:firstColumn="1" w:lastColumn="0" w:noHBand="0" w:noVBand="1"/>
      </w:tblPr>
      <w:tblGrid>
        <w:gridCol w:w="887"/>
        <w:gridCol w:w="2472"/>
        <w:gridCol w:w="2472"/>
        <w:gridCol w:w="2472"/>
        <w:gridCol w:w="2472"/>
        <w:gridCol w:w="2472"/>
        <w:gridCol w:w="2473"/>
      </w:tblGrid>
      <w:tr w:rsidR="00F05EE9" w:rsidRPr="00F273E8" w14:paraId="39182142" w14:textId="77777777" w:rsidTr="532A49EC">
        <w:trPr>
          <w:trHeight w:val="769"/>
        </w:trPr>
        <w:tc>
          <w:tcPr>
            <w:tcW w:w="887" w:type="dxa"/>
            <w:vAlign w:val="center"/>
          </w:tcPr>
          <w:p w14:paraId="00713808" w14:textId="578EB90A" w:rsidR="00D63A1D" w:rsidRPr="00F273E8" w:rsidRDefault="00FD5E6D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00F273E8">
              <w:rPr>
                <w:rFonts w:ascii="Topmarks" w:hAnsi="Topmarks"/>
                <w:sz w:val="20"/>
                <w:szCs w:val="20"/>
              </w:rPr>
              <w:t>Robins</w:t>
            </w:r>
          </w:p>
          <w:p w14:paraId="4E2FAD61" w14:textId="532EB973" w:rsidR="00FD5E6D" w:rsidRPr="00F273E8" w:rsidRDefault="00FD5E6D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00F273E8">
              <w:rPr>
                <w:rFonts w:ascii="Topmarks" w:hAnsi="Topmarks"/>
                <w:sz w:val="20"/>
                <w:szCs w:val="20"/>
              </w:rPr>
              <w:t>(Y5 &amp; 6)</w:t>
            </w:r>
          </w:p>
        </w:tc>
        <w:tc>
          <w:tcPr>
            <w:tcW w:w="2472" w:type="dxa"/>
            <w:vAlign w:val="center"/>
          </w:tcPr>
          <w:p w14:paraId="161B39AF" w14:textId="41BB2323" w:rsidR="00D63A1D" w:rsidRPr="00F273E8" w:rsidRDefault="00D63A1D" w:rsidP="00F273E8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</w:pPr>
            <w:r w:rsidRPr="00F273E8"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  <w:t>Autumn term 1</w:t>
            </w:r>
          </w:p>
        </w:tc>
        <w:tc>
          <w:tcPr>
            <w:tcW w:w="2472" w:type="dxa"/>
            <w:vAlign w:val="center"/>
          </w:tcPr>
          <w:p w14:paraId="2D80A114" w14:textId="195D9E36" w:rsidR="00D63A1D" w:rsidRPr="00F273E8" w:rsidRDefault="00D63A1D" w:rsidP="00F273E8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</w:pPr>
            <w:r w:rsidRPr="00F273E8"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  <w:t>Autumn term 2</w:t>
            </w:r>
          </w:p>
        </w:tc>
        <w:tc>
          <w:tcPr>
            <w:tcW w:w="2472" w:type="dxa"/>
            <w:vAlign w:val="center"/>
          </w:tcPr>
          <w:p w14:paraId="3AB04014" w14:textId="71872820" w:rsidR="00D63A1D" w:rsidRPr="00F273E8" w:rsidRDefault="00D63A1D" w:rsidP="00F273E8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</w:pPr>
            <w:r w:rsidRPr="00F273E8"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  <w:t>Spring term 1</w:t>
            </w:r>
          </w:p>
        </w:tc>
        <w:tc>
          <w:tcPr>
            <w:tcW w:w="2472" w:type="dxa"/>
            <w:vAlign w:val="center"/>
          </w:tcPr>
          <w:p w14:paraId="16970181" w14:textId="5F5B6E5F" w:rsidR="00D63A1D" w:rsidRPr="00F273E8" w:rsidRDefault="00D63A1D" w:rsidP="00F273E8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</w:pPr>
            <w:r w:rsidRPr="00F273E8"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  <w:t>Spring term 2</w:t>
            </w:r>
          </w:p>
        </w:tc>
        <w:tc>
          <w:tcPr>
            <w:tcW w:w="2472" w:type="dxa"/>
            <w:vAlign w:val="center"/>
          </w:tcPr>
          <w:p w14:paraId="3A217B38" w14:textId="76C54B8F" w:rsidR="00D63A1D" w:rsidRPr="00F273E8" w:rsidRDefault="00D63A1D" w:rsidP="00F273E8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</w:pPr>
            <w:r w:rsidRPr="00F273E8"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  <w:t>Summer term 1</w:t>
            </w:r>
          </w:p>
        </w:tc>
        <w:tc>
          <w:tcPr>
            <w:tcW w:w="2473" w:type="dxa"/>
            <w:vAlign w:val="center"/>
          </w:tcPr>
          <w:p w14:paraId="3180E684" w14:textId="49FDD941" w:rsidR="00D63A1D" w:rsidRPr="00F273E8" w:rsidRDefault="00D63A1D" w:rsidP="00F273E8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</w:pPr>
            <w:r w:rsidRPr="00F273E8">
              <w:rPr>
                <w:rFonts w:ascii="Topmarks" w:hAnsi="Topmarks"/>
                <w:b/>
                <w:bCs/>
                <w:sz w:val="20"/>
                <w:szCs w:val="20"/>
                <w:u w:val="single"/>
              </w:rPr>
              <w:t>Summer term 2</w:t>
            </w:r>
          </w:p>
        </w:tc>
      </w:tr>
      <w:tr w:rsidR="00F05EE9" w:rsidRPr="00F273E8" w14:paraId="43273938" w14:textId="77777777" w:rsidTr="532A49EC">
        <w:trPr>
          <w:trHeight w:val="769"/>
        </w:trPr>
        <w:tc>
          <w:tcPr>
            <w:tcW w:w="887" w:type="dxa"/>
            <w:vAlign w:val="center"/>
          </w:tcPr>
          <w:p w14:paraId="6DC0A981" w14:textId="70AEE78D" w:rsidR="00D63A1D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00F273E8">
              <w:rPr>
                <w:rFonts w:ascii="Topmarks" w:hAnsi="Topmarks"/>
                <w:sz w:val="20"/>
                <w:szCs w:val="20"/>
              </w:rPr>
              <w:t>Fiction</w:t>
            </w:r>
          </w:p>
        </w:tc>
        <w:tc>
          <w:tcPr>
            <w:tcW w:w="2472" w:type="dxa"/>
            <w:vAlign w:val="center"/>
          </w:tcPr>
          <w:p w14:paraId="31B3407A" w14:textId="77777777" w:rsidR="00D63A1D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00F273E8">
              <w:rPr>
                <w:rFonts w:ascii="Topmarks" w:hAnsi="Topmarks"/>
                <w:sz w:val="20"/>
                <w:szCs w:val="20"/>
              </w:rPr>
              <w:t>Cosmic</w:t>
            </w:r>
          </w:p>
          <w:p w14:paraId="1333B37A" w14:textId="5BE64142" w:rsidR="00F273E8" w:rsidRPr="00F273E8" w:rsidRDefault="79B872D0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248B2C39">
              <w:rPr>
                <w:rFonts w:ascii="Topmarks" w:hAnsi="Topmarks"/>
                <w:sz w:val="20"/>
                <w:szCs w:val="20"/>
              </w:rPr>
              <w:t>(</w:t>
            </w:r>
            <w:r w:rsidR="0FBED4D3" w:rsidRPr="248B2C39">
              <w:rPr>
                <w:rFonts w:ascii="Topmarks" w:hAnsi="Topmarks"/>
                <w:sz w:val="20"/>
                <w:szCs w:val="20"/>
              </w:rPr>
              <w:t>5</w:t>
            </w:r>
            <w:r w:rsidRPr="248B2C39">
              <w:rPr>
                <w:rFonts w:ascii="Topmarks" w:hAnsi="Topmarks"/>
                <w:sz w:val="20"/>
                <w:szCs w:val="20"/>
              </w:rPr>
              <w:t xml:space="preserve"> weeks)</w:t>
            </w:r>
          </w:p>
        </w:tc>
        <w:tc>
          <w:tcPr>
            <w:tcW w:w="2472" w:type="dxa"/>
            <w:vAlign w:val="center"/>
          </w:tcPr>
          <w:p w14:paraId="4178FB4E" w14:textId="734EC3FD" w:rsidR="00FD5E6D" w:rsidRPr="00F273E8" w:rsidRDefault="5EB92F5D" w:rsidP="532A49EC">
            <w:pPr>
              <w:jc w:val="center"/>
              <w:rPr>
                <w:rFonts w:ascii="Topmarks" w:eastAsia="Topmarks" w:hAnsi="Topmarks" w:cs="Topmarks"/>
                <w:sz w:val="20"/>
                <w:szCs w:val="20"/>
              </w:rPr>
            </w:pPr>
            <w:r w:rsidRPr="532A49EC">
              <w:rPr>
                <w:rFonts w:ascii="Topmarks" w:eastAsia="Topmarks" w:hAnsi="Topmarks" w:cs="Topmarks"/>
                <w:sz w:val="20"/>
                <w:szCs w:val="20"/>
              </w:rPr>
              <w:t xml:space="preserve">The depths of the lake and the height of the </w:t>
            </w:r>
            <w:proofErr w:type="gramStart"/>
            <w:r w:rsidRPr="532A49EC">
              <w:rPr>
                <w:rFonts w:ascii="Topmarks" w:eastAsia="Topmarks" w:hAnsi="Topmarks" w:cs="Topmarks"/>
                <w:sz w:val="20"/>
                <w:szCs w:val="20"/>
              </w:rPr>
              <w:t>sky</w:t>
            </w:r>
            <w:r w:rsidRPr="532A49EC">
              <w:rPr>
                <w:rFonts w:ascii="Topmarks" w:eastAsia="Topmarks" w:hAnsi="Topmarks" w:cs="Topmarks"/>
                <w:b/>
                <w:bCs/>
                <w:sz w:val="20"/>
                <w:szCs w:val="20"/>
              </w:rPr>
              <w:t xml:space="preserve"> </w:t>
            </w:r>
            <w:r w:rsidRPr="532A49EC">
              <w:rPr>
                <w:rFonts w:ascii="Topmarks" w:eastAsia="Topmarks" w:hAnsi="Topmarks" w:cs="Topmarks"/>
                <w:sz w:val="20"/>
                <w:szCs w:val="20"/>
              </w:rPr>
              <w:t xml:space="preserve"> (</w:t>
            </w:r>
            <w:proofErr w:type="gramEnd"/>
            <w:r w:rsidRPr="532A49EC">
              <w:rPr>
                <w:rFonts w:ascii="Topmarks" w:eastAsia="Topmarks" w:hAnsi="Topmarks" w:cs="Topmarks"/>
                <w:sz w:val="20"/>
                <w:szCs w:val="20"/>
              </w:rPr>
              <w:t>3 weeks)</w:t>
            </w:r>
          </w:p>
        </w:tc>
        <w:tc>
          <w:tcPr>
            <w:tcW w:w="2472" w:type="dxa"/>
            <w:vAlign w:val="center"/>
          </w:tcPr>
          <w:p w14:paraId="594DAAB6" w14:textId="286DA26C" w:rsidR="00D63A1D" w:rsidRPr="00F273E8" w:rsidRDefault="00D63A1D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14:paraId="139AFDFC" w14:textId="36E91F97" w:rsidR="00D63A1D" w:rsidRPr="00F273E8" w:rsidRDefault="00D63A1D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14:paraId="3C0E554F" w14:textId="58FE82B4" w:rsidR="007A0F0A" w:rsidRPr="00F273E8" w:rsidRDefault="007A0F0A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73" w:type="dxa"/>
            <w:vAlign w:val="center"/>
          </w:tcPr>
          <w:p w14:paraId="0CEB8A59" w14:textId="18498EF8" w:rsidR="007A0F0A" w:rsidRPr="00F273E8" w:rsidRDefault="007A0F0A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</w:tr>
      <w:tr w:rsidR="00F05EE9" w:rsidRPr="00F273E8" w14:paraId="0B8FA76C" w14:textId="77777777" w:rsidTr="532A49EC">
        <w:trPr>
          <w:trHeight w:val="769"/>
        </w:trPr>
        <w:tc>
          <w:tcPr>
            <w:tcW w:w="887" w:type="dxa"/>
            <w:vAlign w:val="center"/>
          </w:tcPr>
          <w:p w14:paraId="52CAFEB9" w14:textId="174D238C" w:rsidR="00D63A1D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00F273E8">
              <w:rPr>
                <w:rFonts w:ascii="Topmarks" w:hAnsi="Topmarks"/>
                <w:sz w:val="20"/>
                <w:szCs w:val="20"/>
              </w:rPr>
              <w:t>Non-fiction</w:t>
            </w:r>
          </w:p>
        </w:tc>
        <w:tc>
          <w:tcPr>
            <w:tcW w:w="2472" w:type="dxa"/>
            <w:vAlign w:val="center"/>
          </w:tcPr>
          <w:p w14:paraId="509ACFD4" w14:textId="5FC31EF7" w:rsidR="00D63A1D" w:rsidRPr="00F273E8" w:rsidRDefault="5FBD34E5" w:rsidP="248B2C39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 w:rsidRPr="248B2C39">
              <w:rPr>
                <w:rFonts w:ascii="Topmarks" w:hAnsi="Topmarks"/>
                <w:sz w:val="20"/>
                <w:szCs w:val="20"/>
              </w:rPr>
              <w:t>Anglo-Saxons (</w:t>
            </w:r>
            <w:r w:rsidR="5CF9BED7" w:rsidRPr="248B2C39">
              <w:rPr>
                <w:rFonts w:ascii="Topmarks" w:hAnsi="Topmarks"/>
                <w:sz w:val="20"/>
                <w:szCs w:val="20"/>
              </w:rPr>
              <w:t>1</w:t>
            </w:r>
            <w:r w:rsidRPr="248B2C39">
              <w:rPr>
                <w:rFonts w:ascii="Topmarks" w:hAnsi="Topmarks"/>
                <w:sz w:val="20"/>
                <w:szCs w:val="20"/>
              </w:rPr>
              <w:t xml:space="preserve"> weeks)</w:t>
            </w:r>
          </w:p>
        </w:tc>
        <w:tc>
          <w:tcPr>
            <w:tcW w:w="2472" w:type="dxa"/>
            <w:vAlign w:val="center"/>
          </w:tcPr>
          <w:p w14:paraId="629AE6EF" w14:textId="68E93926" w:rsidR="00D63A1D" w:rsidRPr="00F273E8" w:rsidRDefault="69C7F6A2" w:rsidP="00F273E8">
            <w:pPr>
              <w:jc w:val="center"/>
            </w:pPr>
            <w:r w:rsidRPr="0C269727">
              <w:rPr>
                <w:rFonts w:ascii="Topmarks" w:hAnsi="Topmarks"/>
                <w:sz w:val="20"/>
                <w:szCs w:val="20"/>
              </w:rPr>
              <w:t>Everest (3 weeks)</w:t>
            </w:r>
          </w:p>
          <w:p w14:paraId="5E23E2F0" w14:textId="59A9D1BA" w:rsidR="00D63A1D" w:rsidRPr="00F273E8" w:rsidRDefault="00D63A1D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14:paraId="21C5F2BF" w14:textId="2930CB00" w:rsidR="00D63A1D" w:rsidRPr="00F273E8" w:rsidRDefault="00D63A1D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14:paraId="41FE4FE5" w14:textId="2CA3F668" w:rsidR="00663E7E" w:rsidRPr="00F273E8" w:rsidRDefault="00663E7E" w:rsidP="00F273E8">
            <w:pPr>
              <w:jc w:val="center"/>
              <w:rPr>
                <w:rFonts w:ascii="Topmarks" w:hAnsi="Topmarks"/>
                <w:i/>
                <w:iCs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14:paraId="544BDB1B" w14:textId="11D828DA" w:rsidR="000359C3" w:rsidRPr="00F273E8" w:rsidRDefault="000359C3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73" w:type="dxa"/>
            <w:vAlign w:val="center"/>
          </w:tcPr>
          <w:p w14:paraId="7D218F9E" w14:textId="1BCC90B5" w:rsidR="00D63A1D" w:rsidRPr="00F273E8" w:rsidRDefault="00D63A1D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</w:tr>
      <w:tr w:rsidR="00F273E8" w:rsidRPr="00F273E8" w14:paraId="19FD132C" w14:textId="77777777" w:rsidTr="532A49EC">
        <w:trPr>
          <w:trHeight w:val="769"/>
        </w:trPr>
        <w:tc>
          <w:tcPr>
            <w:tcW w:w="887" w:type="dxa"/>
            <w:vAlign w:val="center"/>
          </w:tcPr>
          <w:p w14:paraId="021289B8" w14:textId="293329EC" w:rsidR="00F273E8" w:rsidRPr="00F273E8" w:rsidRDefault="007C180A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  <w:r>
              <w:rPr>
                <w:rFonts w:ascii="Topmarks" w:hAnsi="Topmarks"/>
                <w:sz w:val="20"/>
                <w:szCs w:val="20"/>
              </w:rPr>
              <w:t>Poetry</w:t>
            </w:r>
          </w:p>
        </w:tc>
        <w:tc>
          <w:tcPr>
            <w:tcW w:w="2472" w:type="dxa"/>
            <w:vAlign w:val="center"/>
          </w:tcPr>
          <w:p w14:paraId="1C3A081A" w14:textId="77777777" w:rsidR="00F273E8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14:paraId="79558005" w14:textId="77777777" w:rsidR="00F273E8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14:paraId="601D47F6" w14:textId="77777777" w:rsidR="00F273E8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14:paraId="5E5E83DA" w14:textId="77777777" w:rsidR="00F273E8" w:rsidRPr="00F273E8" w:rsidRDefault="00F273E8" w:rsidP="00F273E8">
            <w:pPr>
              <w:jc w:val="center"/>
              <w:rPr>
                <w:rFonts w:ascii="Topmarks" w:hAnsi="Topmarks"/>
                <w:i/>
                <w:iCs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14:paraId="6AF53A14" w14:textId="77777777" w:rsidR="00F273E8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2473" w:type="dxa"/>
            <w:vAlign w:val="center"/>
          </w:tcPr>
          <w:p w14:paraId="5CC20315" w14:textId="77777777" w:rsidR="00F273E8" w:rsidRPr="00F273E8" w:rsidRDefault="00F273E8" w:rsidP="00F273E8">
            <w:pPr>
              <w:jc w:val="center"/>
              <w:rPr>
                <w:rFonts w:ascii="Topmarks" w:hAnsi="Topmarks"/>
                <w:sz w:val="20"/>
                <w:szCs w:val="20"/>
              </w:rPr>
            </w:pPr>
          </w:p>
        </w:tc>
      </w:tr>
    </w:tbl>
    <w:p w14:paraId="3306CDE0" w14:textId="77777777" w:rsidR="00D63A1D" w:rsidRDefault="00D63A1D"/>
    <w:p w14:paraId="46F74580" w14:textId="77777777" w:rsidR="00D63A1D" w:rsidRDefault="00D63A1D"/>
    <w:p w14:paraId="7892A9CF" w14:textId="77777777" w:rsidR="00D63A1D" w:rsidRDefault="00D63A1D"/>
    <w:sectPr w:rsidR="00D63A1D" w:rsidSect="00663E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1D"/>
    <w:rsid w:val="000359C3"/>
    <w:rsid w:val="00061ED1"/>
    <w:rsid w:val="00136F4A"/>
    <w:rsid w:val="0015711A"/>
    <w:rsid w:val="00597E7E"/>
    <w:rsid w:val="005E58AF"/>
    <w:rsid w:val="00663E7E"/>
    <w:rsid w:val="006C452C"/>
    <w:rsid w:val="006D7254"/>
    <w:rsid w:val="00747111"/>
    <w:rsid w:val="007A0F0A"/>
    <w:rsid w:val="007C180A"/>
    <w:rsid w:val="00857742"/>
    <w:rsid w:val="008718CC"/>
    <w:rsid w:val="00947D04"/>
    <w:rsid w:val="00A057F5"/>
    <w:rsid w:val="00A62EC9"/>
    <w:rsid w:val="00A67AE1"/>
    <w:rsid w:val="00B8572B"/>
    <w:rsid w:val="00D271F6"/>
    <w:rsid w:val="00D63A1D"/>
    <w:rsid w:val="00DD19E3"/>
    <w:rsid w:val="00E93F5B"/>
    <w:rsid w:val="00EE41F0"/>
    <w:rsid w:val="00F05EE9"/>
    <w:rsid w:val="00F273E8"/>
    <w:rsid w:val="00F83E13"/>
    <w:rsid w:val="00FD5E6D"/>
    <w:rsid w:val="07E71A1E"/>
    <w:rsid w:val="0C269727"/>
    <w:rsid w:val="0FBED4D3"/>
    <w:rsid w:val="0FCEFABF"/>
    <w:rsid w:val="248B2C39"/>
    <w:rsid w:val="33FA116D"/>
    <w:rsid w:val="42BA8A46"/>
    <w:rsid w:val="4D77DA77"/>
    <w:rsid w:val="532A49EC"/>
    <w:rsid w:val="5CF9BED7"/>
    <w:rsid w:val="5EB92F5D"/>
    <w:rsid w:val="5FBD34E5"/>
    <w:rsid w:val="66DE160F"/>
    <w:rsid w:val="69C7F6A2"/>
    <w:rsid w:val="76060104"/>
    <w:rsid w:val="770F045D"/>
    <w:rsid w:val="79B8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7D2C"/>
  <w15:chartTrackingRefBased/>
  <w15:docId w15:val="{3A13253E-5DB8-4FEC-BB66-1589BA0C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A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965743617BC438203976DDB42D66C" ma:contentTypeVersion="14" ma:contentTypeDescription="Create a new document." ma:contentTypeScope="" ma:versionID="8103c0a99a092d1af4b61eb44d038213">
  <xsd:schema xmlns:xsd="http://www.w3.org/2001/XMLSchema" xmlns:xs="http://www.w3.org/2001/XMLSchema" xmlns:p="http://schemas.microsoft.com/office/2006/metadata/properties" xmlns:ns2="665a19ca-4058-45f6-864a-e26ec09f42a5" xmlns:ns3="c5ea51a1-e87e-4d1c-b638-ac2a3d044c61" targetNamespace="http://schemas.microsoft.com/office/2006/metadata/properties" ma:root="true" ma:fieldsID="c23592301d7fc85f00a6287f6d1abc31" ns2:_="" ns3:_="">
    <xsd:import namespace="665a19ca-4058-45f6-864a-e26ec09f42a5"/>
    <xsd:import namespace="c5ea51a1-e87e-4d1c-b638-ac2a3d044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a19ca-4058-45f6-864a-e26ec09f4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a51a1-e87e-4d1c-b638-ac2a3d044c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39025b-4da3-4d35-82ec-d3310c191bcf}" ma:internalName="TaxCatchAll" ma:showField="CatchAllData" ma:web="c5ea51a1-e87e-4d1c-b638-ac2a3d044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a19ca-4058-45f6-864a-e26ec09f42a5">
      <Terms xmlns="http://schemas.microsoft.com/office/infopath/2007/PartnerControls"/>
    </lcf76f155ced4ddcb4097134ff3c332f>
    <TaxCatchAll xmlns="c5ea51a1-e87e-4d1c-b638-ac2a3d044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836BA-1CC5-4604-A60B-94F74A9E3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a19ca-4058-45f6-864a-e26ec09f42a5"/>
    <ds:schemaRef ds:uri="c5ea51a1-e87e-4d1c-b638-ac2a3d044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76DC5-2359-4697-90D8-085193C61BFB}">
  <ds:schemaRefs>
    <ds:schemaRef ds:uri="http://schemas.microsoft.com/office/2006/metadata/properties"/>
    <ds:schemaRef ds:uri="http://schemas.microsoft.com/office/infopath/2007/PartnerControls"/>
    <ds:schemaRef ds:uri="665a19ca-4058-45f6-864a-e26ec09f42a5"/>
    <ds:schemaRef ds:uri="c5ea51a1-e87e-4d1c-b638-ac2a3d044c61"/>
  </ds:schemaRefs>
</ds:datastoreItem>
</file>

<file path=customXml/itemProps3.xml><?xml version="1.0" encoding="utf-8"?>
<ds:datastoreItem xmlns:ds="http://schemas.openxmlformats.org/officeDocument/2006/customXml" ds:itemID="{22533CC0-AEB6-4AA4-9A49-640274F49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Butler</dc:creator>
  <cp:keywords/>
  <dc:description/>
  <cp:lastModifiedBy>Linda Butler</cp:lastModifiedBy>
  <cp:revision>3</cp:revision>
  <dcterms:created xsi:type="dcterms:W3CDTF">2025-11-17T22:06:00Z</dcterms:created>
  <dcterms:modified xsi:type="dcterms:W3CDTF">2025-11-17T22:07:00Z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0x0101001CD965743617BC438203976DDB42D66C</vt:lpwstr>
  </property>
  <property fmtid="{D5CDD505-2E9C-101B-9397-08002B2CF9AE}" pid="3" name="MediaServiceImageTags">
    <vt:lpwstr/>
  </property>
</Properties>
</file>